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A2798" w14:textId="77777777" w:rsidR="00A30D03" w:rsidRDefault="00A30D03" w:rsidP="00C00920">
      <w:pPr>
        <w:spacing w:after="0" w:line="240" w:lineRule="auto"/>
        <w:jc w:val="center"/>
        <w:rPr>
          <w:rFonts w:asciiTheme="minorHAnsi" w:hAnsiTheme="minorHAnsi" w:cs="Tahoma"/>
          <w:b/>
        </w:rPr>
      </w:pPr>
      <w:bookmarkStart w:id="0" w:name="_GoBack"/>
      <w:bookmarkEnd w:id="0"/>
    </w:p>
    <w:p w14:paraId="5DBDC144" w14:textId="77777777" w:rsidR="00A30D03" w:rsidRPr="00A30D03" w:rsidRDefault="00C00920" w:rsidP="00C00920">
      <w:pPr>
        <w:spacing w:after="0" w:line="240" w:lineRule="auto"/>
        <w:jc w:val="center"/>
        <w:rPr>
          <w:rFonts w:asciiTheme="minorHAnsi" w:hAnsiTheme="minorHAnsi" w:cs="Tahoma"/>
          <w:b/>
          <w:sz w:val="32"/>
        </w:rPr>
      </w:pPr>
      <w:r>
        <w:rPr>
          <w:rFonts w:asciiTheme="minorHAnsi" w:hAnsiTheme="minorHAnsi" w:cs="Tahoma"/>
          <w:b/>
          <w:sz w:val="32"/>
        </w:rPr>
        <w:t>A Level</w:t>
      </w:r>
      <w:r w:rsidR="00DD0C85" w:rsidRPr="00A30D03">
        <w:rPr>
          <w:rFonts w:asciiTheme="minorHAnsi" w:hAnsiTheme="minorHAnsi" w:cs="Tahoma"/>
          <w:b/>
          <w:sz w:val="32"/>
        </w:rPr>
        <w:t xml:space="preserve"> DRAMA</w:t>
      </w:r>
      <w:r>
        <w:rPr>
          <w:rFonts w:asciiTheme="minorHAnsi" w:hAnsiTheme="minorHAnsi" w:cs="Tahoma"/>
          <w:b/>
          <w:sz w:val="32"/>
        </w:rPr>
        <w:t xml:space="preserve"> &amp; THEATRE</w:t>
      </w:r>
      <w:r w:rsidR="000B3CB7">
        <w:rPr>
          <w:rFonts w:asciiTheme="minorHAnsi" w:hAnsiTheme="minorHAnsi" w:cs="Tahoma"/>
          <w:b/>
          <w:sz w:val="32"/>
        </w:rPr>
        <w:t xml:space="preserve"> Year 12</w:t>
      </w:r>
    </w:p>
    <w:p w14:paraId="53AC3FBE" w14:textId="77777777" w:rsidR="00DD0C85" w:rsidRPr="00A30D03" w:rsidRDefault="00A30D03" w:rsidP="00C00920">
      <w:pPr>
        <w:spacing w:after="0" w:line="240" w:lineRule="auto"/>
        <w:jc w:val="center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  <w:noProof/>
          <w:lang w:eastAsia="en-GB"/>
        </w:rPr>
        <w:drawing>
          <wp:inline distT="0" distB="0" distL="0" distR="0" wp14:anchorId="093DAFB1" wp14:editId="1E89CFC7">
            <wp:extent cx="952500" cy="838200"/>
            <wp:effectExtent l="2540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536" t="18867" b="192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164766" w14:textId="77777777" w:rsidR="00DD0C85" w:rsidRPr="00A30D03" w:rsidRDefault="009E6F11" w:rsidP="00C00920">
      <w:pPr>
        <w:spacing w:after="0" w:line="240" w:lineRule="auto"/>
        <w:jc w:val="center"/>
        <w:rPr>
          <w:rFonts w:asciiTheme="minorHAnsi" w:hAnsiTheme="minorHAnsi" w:cs="Tahoma"/>
          <w:b/>
          <w:sz w:val="28"/>
        </w:rPr>
      </w:pPr>
      <w:r>
        <w:rPr>
          <w:rFonts w:asciiTheme="minorHAnsi" w:hAnsiTheme="minorHAnsi" w:cs="Tahoma"/>
          <w:b/>
          <w:sz w:val="28"/>
        </w:rPr>
        <w:t>SUMMER TRANSITION PROJECT 2020</w:t>
      </w:r>
    </w:p>
    <w:p w14:paraId="7BBDD2B1" w14:textId="77777777" w:rsidR="00C42283" w:rsidRPr="00DD0C85" w:rsidRDefault="00DD0C85" w:rsidP="00C00920">
      <w:pPr>
        <w:spacing w:after="0" w:line="240" w:lineRule="auto"/>
        <w:jc w:val="center"/>
        <w:rPr>
          <w:rFonts w:asciiTheme="minorHAnsi" w:hAnsiTheme="minorHAnsi" w:cs="Tahoma"/>
          <w:b/>
          <w:sz w:val="32"/>
          <w:szCs w:val="32"/>
          <w:u w:val="single"/>
        </w:rPr>
      </w:pPr>
      <w:r w:rsidRPr="00DD0C85">
        <w:rPr>
          <w:rFonts w:asciiTheme="minorHAnsi" w:hAnsiTheme="minorHAnsi" w:cs="Tahoma"/>
          <w:b/>
          <w:sz w:val="32"/>
          <w:szCs w:val="32"/>
          <w:u w:val="single"/>
        </w:rPr>
        <w:t xml:space="preserve">Performance </w:t>
      </w:r>
      <w:r w:rsidR="00C42283" w:rsidRPr="00DD0C85">
        <w:rPr>
          <w:rFonts w:asciiTheme="minorHAnsi" w:hAnsiTheme="minorHAnsi" w:cs="Tahoma"/>
          <w:b/>
          <w:sz w:val="32"/>
          <w:szCs w:val="32"/>
          <w:u w:val="single"/>
        </w:rPr>
        <w:t>Review and Monologue Performance Task</w:t>
      </w:r>
    </w:p>
    <w:p w14:paraId="3C48CACF" w14:textId="77777777" w:rsidR="00C00920" w:rsidRDefault="00C00920" w:rsidP="00C00920">
      <w:pPr>
        <w:spacing w:after="0" w:line="240" w:lineRule="auto"/>
        <w:jc w:val="both"/>
        <w:rPr>
          <w:rFonts w:asciiTheme="minorHAnsi" w:hAnsiTheme="minorHAnsi" w:cs="Tahoma"/>
          <w:b/>
          <w:u w:val="single"/>
        </w:rPr>
      </w:pPr>
    </w:p>
    <w:p w14:paraId="4F994070" w14:textId="77777777" w:rsidR="00DD0C85" w:rsidRDefault="00C42283" w:rsidP="00C00920">
      <w:pPr>
        <w:spacing w:after="0" w:line="240" w:lineRule="auto"/>
        <w:jc w:val="both"/>
        <w:rPr>
          <w:rFonts w:asciiTheme="minorHAnsi" w:hAnsiTheme="minorHAnsi" w:cs="Tahoma"/>
          <w:b/>
          <w:u w:val="single"/>
        </w:rPr>
      </w:pPr>
      <w:r w:rsidRPr="00DD0C85">
        <w:rPr>
          <w:rFonts w:asciiTheme="minorHAnsi" w:hAnsiTheme="minorHAnsi" w:cs="Tahoma"/>
          <w:b/>
          <w:u w:val="single"/>
        </w:rPr>
        <w:t xml:space="preserve">PART ONE </w:t>
      </w:r>
    </w:p>
    <w:p w14:paraId="4549EF57" w14:textId="77777777" w:rsidR="00C00920" w:rsidRDefault="00C00920" w:rsidP="00C00920">
      <w:pPr>
        <w:spacing w:after="0" w:line="240" w:lineRule="auto"/>
        <w:jc w:val="both"/>
        <w:rPr>
          <w:rFonts w:asciiTheme="minorHAnsi" w:hAnsiTheme="minorHAnsi" w:cs="Tahoma"/>
        </w:rPr>
      </w:pPr>
    </w:p>
    <w:p w14:paraId="406FB09A" w14:textId="77777777" w:rsidR="00DD0C85" w:rsidRDefault="00DD0C85" w:rsidP="00C00920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 xml:space="preserve">Select </w:t>
      </w:r>
      <w:r w:rsidR="001313FE">
        <w:rPr>
          <w:rFonts w:asciiTheme="minorHAnsi" w:hAnsiTheme="minorHAnsi" w:cs="Tahoma"/>
        </w:rPr>
        <w:t>one of the Alan Bennett’s ‘Talki</w:t>
      </w:r>
      <w:r>
        <w:rPr>
          <w:rFonts w:asciiTheme="minorHAnsi" w:hAnsiTheme="minorHAnsi" w:cs="Tahoma"/>
        </w:rPr>
        <w:t xml:space="preserve">ng </w:t>
      </w:r>
      <w:r w:rsidR="00C00920">
        <w:rPr>
          <w:rFonts w:asciiTheme="minorHAnsi" w:hAnsiTheme="minorHAnsi" w:cs="Tahoma"/>
        </w:rPr>
        <w:t>Heads’ monologues</w:t>
      </w:r>
      <w:r>
        <w:rPr>
          <w:rFonts w:asciiTheme="minorHAnsi" w:hAnsiTheme="minorHAnsi" w:cs="Tahoma"/>
        </w:rPr>
        <w:t xml:space="preserve"> by visiting the link below:</w:t>
      </w:r>
    </w:p>
    <w:p w14:paraId="17D6CF2D" w14:textId="77777777" w:rsidR="00C00920" w:rsidRDefault="00C00920" w:rsidP="00C00920">
      <w:pPr>
        <w:spacing w:after="0" w:line="240" w:lineRule="auto"/>
        <w:jc w:val="center"/>
        <w:rPr>
          <w:rFonts w:asciiTheme="minorHAnsi" w:hAnsiTheme="minorHAnsi" w:cs="Tahoma"/>
        </w:rPr>
      </w:pPr>
    </w:p>
    <w:p w14:paraId="26D6B2E9" w14:textId="77777777" w:rsidR="00C42283" w:rsidRDefault="008E518F" w:rsidP="00C00920">
      <w:pPr>
        <w:spacing w:after="0" w:line="240" w:lineRule="auto"/>
        <w:jc w:val="center"/>
        <w:rPr>
          <w:rFonts w:asciiTheme="minorHAnsi" w:hAnsiTheme="minorHAnsi" w:cs="Tahoma"/>
        </w:rPr>
      </w:pPr>
      <w:hyperlink r:id="rId8" w:history="1">
        <w:r w:rsidR="00FE2388" w:rsidRPr="007A4030">
          <w:rPr>
            <w:rStyle w:val="Hyperlink"/>
            <w:rFonts w:asciiTheme="minorHAnsi" w:hAnsiTheme="minorHAnsi" w:cs="Tahoma"/>
          </w:rPr>
          <w:t>https://www.youtube.com/results?search_query=alan+bennett+talking+heads</w:t>
        </w:r>
      </w:hyperlink>
    </w:p>
    <w:p w14:paraId="159A6C04" w14:textId="77777777" w:rsidR="00FE2388" w:rsidRPr="00DD0C85" w:rsidRDefault="00FE2388" w:rsidP="00C00920">
      <w:pPr>
        <w:spacing w:after="0" w:line="240" w:lineRule="auto"/>
        <w:jc w:val="center"/>
        <w:rPr>
          <w:rFonts w:asciiTheme="minorHAnsi" w:hAnsiTheme="minorHAnsi" w:cs="Tahoma"/>
        </w:rPr>
      </w:pPr>
    </w:p>
    <w:p w14:paraId="602E80FC" w14:textId="77777777" w:rsidR="00C00920" w:rsidRDefault="00C00920" w:rsidP="00C00920">
      <w:pPr>
        <w:spacing w:after="0" w:line="240" w:lineRule="auto"/>
        <w:jc w:val="both"/>
        <w:rPr>
          <w:rFonts w:asciiTheme="minorHAnsi" w:hAnsiTheme="minorHAnsi" w:cs="Tahoma"/>
        </w:rPr>
      </w:pPr>
    </w:p>
    <w:p w14:paraId="731731D7" w14:textId="77777777" w:rsidR="00C42283" w:rsidRPr="00DD0C85" w:rsidRDefault="00FE2388" w:rsidP="00C00920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Hand write a</w:t>
      </w:r>
      <w:r w:rsidR="00C42283" w:rsidRPr="00DD0C85">
        <w:rPr>
          <w:rFonts w:asciiTheme="minorHAnsi" w:hAnsiTheme="minorHAnsi" w:cs="Tahoma"/>
        </w:rPr>
        <w:t xml:space="preserve"> </w:t>
      </w:r>
      <w:r w:rsidR="00DD0C85">
        <w:rPr>
          <w:rFonts w:asciiTheme="minorHAnsi" w:hAnsiTheme="minorHAnsi" w:cs="Tahoma"/>
          <w:b/>
        </w:rPr>
        <w:t>Performance</w:t>
      </w:r>
      <w:r>
        <w:rPr>
          <w:rFonts w:asciiTheme="minorHAnsi" w:hAnsiTheme="minorHAnsi" w:cs="Tahoma"/>
          <w:b/>
        </w:rPr>
        <w:t xml:space="preserve"> Evaluation</w:t>
      </w:r>
      <w:r w:rsidR="00C42283" w:rsidRPr="00DD0C85">
        <w:rPr>
          <w:rFonts w:asciiTheme="minorHAnsi" w:hAnsiTheme="minorHAnsi" w:cs="Tahoma"/>
        </w:rPr>
        <w:t xml:space="preserve"> focusing on how the actor in your chosen monologue creates meaning for the audienc</w:t>
      </w:r>
      <w:r w:rsidR="001313FE">
        <w:rPr>
          <w:rFonts w:asciiTheme="minorHAnsi" w:hAnsiTheme="minorHAnsi" w:cs="Tahoma"/>
        </w:rPr>
        <w:t>e using:</w:t>
      </w:r>
    </w:p>
    <w:p w14:paraId="5BDFED54" w14:textId="77777777" w:rsidR="00C42283" w:rsidRPr="00DD0C85" w:rsidRDefault="00C42283" w:rsidP="00C00920">
      <w:pPr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="Tahoma"/>
        </w:rPr>
      </w:pPr>
      <w:r w:rsidRPr="00DD0C85">
        <w:rPr>
          <w:rFonts w:asciiTheme="minorHAnsi" w:hAnsiTheme="minorHAnsi" w:cs="Tahoma"/>
        </w:rPr>
        <w:t>voice – pitch, pace, tone, volume and emphasis</w:t>
      </w:r>
    </w:p>
    <w:p w14:paraId="38A0A2D5" w14:textId="77777777" w:rsidR="00C42283" w:rsidRPr="00DD0C85" w:rsidRDefault="00DD0C85" w:rsidP="00C00920">
      <w:pPr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non-</w:t>
      </w:r>
      <w:r w:rsidR="00C42283" w:rsidRPr="00DD0C85">
        <w:rPr>
          <w:rFonts w:asciiTheme="minorHAnsi" w:hAnsiTheme="minorHAnsi" w:cs="Tahoma"/>
        </w:rPr>
        <w:t>verbal communication –</w:t>
      </w:r>
      <w:r>
        <w:rPr>
          <w:rFonts w:asciiTheme="minorHAnsi" w:hAnsiTheme="minorHAnsi" w:cs="Tahoma"/>
        </w:rPr>
        <w:t xml:space="preserve"> gestures</w:t>
      </w:r>
      <w:r w:rsidR="00C42283" w:rsidRPr="00DD0C85">
        <w:rPr>
          <w:rFonts w:asciiTheme="minorHAnsi" w:hAnsiTheme="minorHAnsi" w:cs="Tahoma"/>
        </w:rPr>
        <w:t>, facial expressions and movement</w:t>
      </w:r>
    </w:p>
    <w:p w14:paraId="05938DC3" w14:textId="77777777" w:rsidR="00C00920" w:rsidRDefault="00C00920" w:rsidP="00C00920">
      <w:pPr>
        <w:spacing w:after="0" w:line="240" w:lineRule="auto"/>
        <w:jc w:val="both"/>
        <w:rPr>
          <w:rFonts w:asciiTheme="minorHAnsi" w:hAnsiTheme="minorHAnsi" w:cs="Tahoma"/>
        </w:rPr>
      </w:pPr>
    </w:p>
    <w:p w14:paraId="08B23727" w14:textId="77777777" w:rsidR="00C42283" w:rsidRPr="00DD0C85" w:rsidRDefault="00C42283" w:rsidP="00C00920">
      <w:pPr>
        <w:spacing w:after="0" w:line="240" w:lineRule="auto"/>
        <w:jc w:val="both"/>
        <w:rPr>
          <w:rFonts w:asciiTheme="minorHAnsi" w:hAnsiTheme="minorHAnsi" w:cs="Tahoma"/>
        </w:rPr>
      </w:pPr>
      <w:r w:rsidRPr="00DD0C85">
        <w:rPr>
          <w:rFonts w:asciiTheme="minorHAnsi" w:hAnsiTheme="minorHAnsi" w:cs="Tahoma"/>
        </w:rPr>
        <w:t>You should include:</w:t>
      </w:r>
    </w:p>
    <w:p w14:paraId="37FA8752" w14:textId="77777777" w:rsidR="00DD0C85" w:rsidRDefault="00DD0C85" w:rsidP="00C00920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Header with your name</w:t>
      </w:r>
    </w:p>
    <w:p w14:paraId="21261874" w14:textId="77777777" w:rsidR="00DD0C85" w:rsidRDefault="00DD0C85" w:rsidP="00C00920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The title of the piece and actor’s name</w:t>
      </w:r>
    </w:p>
    <w:p w14:paraId="4D84CE71" w14:textId="77777777" w:rsidR="00DD0C85" w:rsidRDefault="00FE2388" w:rsidP="00C00920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An evaluation e</w:t>
      </w:r>
      <w:r w:rsidR="00DD0C85">
        <w:rPr>
          <w:rFonts w:asciiTheme="minorHAnsi" w:hAnsiTheme="minorHAnsi" w:cs="Tahoma"/>
        </w:rPr>
        <w:t xml:space="preserve">xploring </w:t>
      </w:r>
      <w:r>
        <w:rPr>
          <w:rFonts w:asciiTheme="minorHAnsi" w:hAnsiTheme="minorHAnsi" w:cs="Tahoma"/>
        </w:rPr>
        <w:t>the context of the piece and how the actor</w:t>
      </w:r>
      <w:r w:rsidR="00DD0C85">
        <w:rPr>
          <w:rFonts w:asciiTheme="minorHAnsi" w:hAnsiTheme="minorHAnsi" w:cs="Tahoma"/>
        </w:rPr>
        <w:t xml:space="preserve"> tells the story</w:t>
      </w:r>
      <w:r>
        <w:rPr>
          <w:rFonts w:asciiTheme="minorHAnsi" w:hAnsiTheme="minorHAnsi" w:cs="Tahoma"/>
        </w:rPr>
        <w:t xml:space="preserve"> through characterisation</w:t>
      </w:r>
    </w:p>
    <w:p w14:paraId="7AF096A5" w14:textId="77777777" w:rsidR="00FE2388" w:rsidRDefault="00FE2388" w:rsidP="00C00920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Use the paragraph structure of PEEL (Point, Evidence, Explain, Link)</w:t>
      </w:r>
    </w:p>
    <w:p w14:paraId="7AD030B9" w14:textId="77777777" w:rsidR="00C00920" w:rsidRDefault="00C00920" w:rsidP="00C00920">
      <w:pPr>
        <w:tabs>
          <w:tab w:val="left" w:pos="6540"/>
        </w:tabs>
        <w:spacing w:after="0" w:line="240" w:lineRule="auto"/>
        <w:rPr>
          <w:rFonts w:asciiTheme="minorHAnsi" w:hAnsiTheme="minorHAnsi" w:cs="Tahoma"/>
          <w:b/>
          <w:u w:val="single"/>
        </w:rPr>
      </w:pPr>
    </w:p>
    <w:p w14:paraId="1FEA21EB" w14:textId="77777777" w:rsidR="00C00920" w:rsidRDefault="00A30D03" w:rsidP="00C00920">
      <w:pPr>
        <w:tabs>
          <w:tab w:val="left" w:pos="6540"/>
        </w:tabs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  <w:u w:val="single"/>
        </w:rPr>
        <w:t xml:space="preserve">PART TWO </w:t>
      </w:r>
    </w:p>
    <w:p w14:paraId="7423FFD2" w14:textId="77777777" w:rsidR="00C00920" w:rsidRDefault="00C00920" w:rsidP="00C00920">
      <w:pPr>
        <w:tabs>
          <w:tab w:val="left" w:pos="6540"/>
        </w:tabs>
        <w:spacing w:after="0" w:line="240" w:lineRule="auto"/>
        <w:rPr>
          <w:rFonts w:asciiTheme="minorHAnsi" w:hAnsiTheme="minorHAnsi" w:cs="Tahoma"/>
        </w:rPr>
      </w:pPr>
    </w:p>
    <w:p w14:paraId="241A181F" w14:textId="77777777" w:rsidR="00C42283" w:rsidRPr="00DD0C85" w:rsidRDefault="00A30D03" w:rsidP="00C00920">
      <w:pPr>
        <w:tabs>
          <w:tab w:val="left" w:pos="6540"/>
        </w:tabs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 xml:space="preserve">Select a monologue from </w:t>
      </w:r>
      <w:r w:rsidR="004A667B">
        <w:rPr>
          <w:rFonts w:asciiTheme="minorHAnsi" w:hAnsiTheme="minorHAnsi" w:cs="Tahoma"/>
        </w:rPr>
        <w:t xml:space="preserve">a published play.   </w:t>
      </w:r>
      <w:r w:rsidR="00C42283" w:rsidRPr="00DD0C85">
        <w:rPr>
          <w:rFonts w:asciiTheme="minorHAnsi" w:hAnsiTheme="minorHAnsi" w:cs="Tahoma"/>
        </w:rPr>
        <w:t xml:space="preserve">This should come from a whole play, which you need to buy, borrow from a library or friend or download and </w:t>
      </w:r>
      <w:r w:rsidR="00C42283" w:rsidRPr="00DD0C85">
        <w:rPr>
          <w:rFonts w:asciiTheme="minorHAnsi" w:hAnsiTheme="minorHAnsi" w:cs="Tahoma"/>
          <w:b/>
          <w:u w:val="single"/>
        </w:rPr>
        <w:t>read at least once</w:t>
      </w:r>
      <w:r w:rsidR="00C42283" w:rsidRPr="00DD0C85">
        <w:rPr>
          <w:rFonts w:asciiTheme="minorHAnsi" w:hAnsiTheme="minorHAnsi" w:cs="Tahoma"/>
        </w:rPr>
        <w:t xml:space="preserve">. It </w:t>
      </w:r>
      <w:r w:rsidR="00C42283" w:rsidRPr="00DD0C85">
        <w:rPr>
          <w:rFonts w:asciiTheme="minorHAnsi" w:hAnsiTheme="minorHAnsi" w:cs="Tahoma"/>
          <w:b/>
          <w:u w:val="single"/>
        </w:rPr>
        <w:t>cannot be a film script or an unpublished play</w:t>
      </w:r>
      <w:r w:rsidR="00C42283" w:rsidRPr="00DD0C85">
        <w:rPr>
          <w:rFonts w:asciiTheme="minorHAnsi" w:hAnsiTheme="minorHAnsi" w:cs="Tahoma"/>
        </w:rPr>
        <w:t>.</w:t>
      </w:r>
    </w:p>
    <w:p w14:paraId="181C286B" w14:textId="77777777" w:rsidR="00C00920" w:rsidRDefault="00C00920" w:rsidP="00C00920">
      <w:pPr>
        <w:tabs>
          <w:tab w:val="left" w:pos="6540"/>
        </w:tabs>
        <w:spacing w:after="0" w:line="240" w:lineRule="auto"/>
        <w:rPr>
          <w:rFonts w:asciiTheme="minorHAnsi" w:hAnsiTheme="minorHAnsi" w:cs="Tahoma"/>
        </w:rPr>
      </w:pPr>
    </w:p>
    <w:p w14:paraId="0B474B78" w14:textId="77777777" w:rsidR="00C42283" w:rsidRPr="00DD0C85" w:rsidRDefault="00C42283" w:rsidP="00C00920">
      <w:pPr>
        <w:tabs>
          <w:tab w:val="left" w:pos="6540"/>
        </w:tabs>
        <w:spacing w:after="0" w:line="240" w:lineRule="auto"/>
        <w:rPr>
          <w:rFonts w:asciiTheme="minorHAnsi" w:hAnsiTheme="minorHAnsi" w:cs="Tahoma"/>
        </w:rPr>
      </w:pPr>
      <w:r w:rsidRPr="00DD0C85">
        <w:rPr>
          <w:rFonts w:asciiTheme="minorHAnsi" w:hAnsiTheme="minorHAnsi" w:cs="Tahoma"/>
        </w:rPr>
        <w:t>You need to select a 1</w:t>
      </w:r>
      <w:r w:rsidR="001313FE">
        <w:rPr>
          <w:rFonts w:asciiTheme="minorHAnsi" w:hAnsiTheme="minorHAnsi" w:cs="Tahoma"/>
        </w:rPr>
        <w:t>-2</w:t>
      </w:r>
      <w:r w:rsidRPr="00DD0C85">
        <w:rPr>
          <w:rFonts w:asciiTheme="minorHAnsi" w:hAnsiTheme="minorHAnsi" w:cs="Tahoma"/>
        </w:rPr>
        <w:t xml:space="preserve"> min extract to perform as a monologue.</w:t>
      </w:r>
    </w:p>
    <w:p w14:paraId="4926EFB8" w14:textId="77777777" w:rsidR="00C00920" w:rsidRDefault="00C00920" w:rsidP="00C00920">
      <w:pPr>
        <w:tabs>
          <w:tab w:val="left" w:pos="6540"/>
        </w:tabs>
        <w:spacing w:after="0" w:line="240" w:lineRule="auto"/>
        <w:rPr>
          <w:rFonts w:asciiTheme="minorHAnsi" w:hAnsiTheme="minorHAnsi" w:cs="Tahoma"/>
        </w:rPr>
      </w:pPr>
    </w:p>
    <w:p w14:paraId="75C7375D" w14:textId="77777777" w:rsidR="00C00920" w:rsidRDefault="00A30D03" w:rsidP="00C00920">
      <w:pPr>
        <w:tabs>
          <w:tab w:val="left" w:pos="6540"/>
        </w:tabs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Consider:</w:t>
      </w:r>
    </w:p>
    <w:p w14:paraId="76A3DC99" w14:textId="77777777" w:rsidR="00C42283" w:rsidRPr="00DD0C85" w:rsidRDefault="00C1637A" w:rsidP="00C00920">
      <w:pPr>
        <w:tabs>
          <w:tab w:val="left" w:pos="6540"/>
        </w:tabs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F4BACB" wp14:editId="72AECBBE">
                <wp:simplePos x="0" y="0"/>
                <wp:positionH relativeFrom="column">
                  <wp:posOffset>342900</wp:posOffset>
                </wp:positionH>
                <wp:positionV relativeFrom="paragraph">
                  <wp:posOffset>123190</wp:posOffset>
                </wp:positionV>
                <wp:extent cx="6057900" cy="1854835"/>
                <wp:effectExtent l="9525" t="8890" r="9525" b="1270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85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84118F" w14:textId="77777777" w:rsidR="00DD0C85" w:rsidRDefault="00DD0C85">
                            <w:r>
                              <w:rPr>
                                <w:b/>
                              </w:rPr>
                              <w:t>Context</w:t>
                            </w:r>
                            <w:r>
                              <w:t xml:space="preserve"> – Who is your character? Where is it set and what minimal props/sound/music/costume can you use to infer this? How have they been affected by previous events in the play or their lives? What is happening in the scene?</w:t>
                            </w:r>
                          </w:p>
                          <w:p w14:paraId="2DA278E9" w14:textId="77777777" w:rsidR="00DD0C85" w:rsidRDefault="00DD0C85">
                            <w:r>
                              <w:rPr>
                                <w:b/>
                              </w:rPr>
                              <w:t>Performance</w:t>
                            </w:r>
                            <w:r>
                              <w:t xml:space="preserve"> – What gesture, expression, movements and speech would be appropriate for the character, their feelings and experiences in the play?</w:t>
                            </w:r>
                          </w:p>
                          <w:p w14:paraId="4D0553F1" w14:textId="77777777" w:rsidR="00DD0C85" w:rsidRDefault="00DD0C85">
                            <w:r w:rsidRPr="00811254">
                              <w:rPr>
                                <w:b/>
                              </w:rPr>
                              <w:t xml:space="preserve">Technology </w:t>
                            </w:r>
                            <w:r>
                              <w:t>– Lighting will be basic, but you could consider hand props, costume and sound/music to set the scene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C820E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7pt;margin-top:9.7pt;width:477pt;height:14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">
                <v:textbox style="mso-fit-shape-to-text:t">
                  <w:txbxContent>
                    <w:p w:rsidR="00DD0C85" w:rsidRDefault="00DD0C85">
                      <w:r>
                        <w:rPr>
                          <w:b/>
                        </w:rPr>
                        <w:t>Context</w:t>
                      </w:r>
                      <w:r>
                        <w:t xml:space="preserve"> – Who is your character? Where is it set and what minimal props/sound/music/costume can you use to infer this? How have they been affected by previous events in the play or their lives? What is happening in the scene?</w:t>
                      </w:r>
                    </w:p>
                    <w:p w:rsidR="00DD0C85" w:rsidRDefault="00DD0C85">
                      <w:r>
                        <w:rPr>
                          <w:b/>
                        </w:rPr>
                        <w:t>Performance</w:t>
                      </w:r>
                      <w:r>
                        <w:t xml:space="preserve"> – What gesture, expression, movements and speech would be appropriate for the character, their feelings and experiences in the play?</w:t>
                      </w:r>
                    </w:p>
                    <w:p w:rsidR="00DD0C85" w:rsidRDefault="00DD0C85">
                      <w:r w:rsidRPr="00811254">
                        <w:rPr>
                          <w:b/>
                        </w:rPr>
                        <w:t xml:space="preserve">Technology </w:t>
                      </w:r>
                      <w:r>
                        <w:t>– Lighting will be basic, but you could consider hand props, costume and sound/music to set the scene</w:t>
                      </w:r>
                    </w:p>
                  </w:txbxContent>
                </v:textbox>
              </v:shape>
            </w:pict>
          </mc:Fallback>
        </mc:AlternateContent>
      </w:r>
    </w:p>
    <w:p w14:paraId="0752D67E" w14:textId="77777777" w:rsidR="00C42283" w:rsidRPr="00DD0C85" w:rsidRDefault="00C42283" w:rsidP="00C00920">
      <w:pPr>
        <w:spacing w:after="0" w:line="240" w:lineRule="auto"/>
        <w:rPr>
          <w:rFonts w:asciiTheme="minorHAnsi" w:hAnsiTheme="minorHAnsi" w:cs="Tahoma"/>
        </w:rPr>
      </w:pPr>
    </w:p>
    <w:p w14:paraId="0FFB4B76" w14:textId="77777777" w:rsidR="00C42283" w:rsidRPr="00DD0C85" w:rsidRDefault="00C42283" w:rsidP="00C00920">
      <w:pPr>
        <w:spacing w:after="0" w:line="240" w:lineRule="auto"/>
        <w:rPr>
          <w:rFonts w:asciiTheme="minorHAnsi" w:hAnsiTheme="minorHAnsi" w:cs="Tahoma"/>
        </w:rPr>
      </w:pPr>
    </w:p>
    <w:p w14:paraId="368A9D5F" w14:textId="77777777" w:rsidR="00C42283" w:rsidRPr="00DD0C85" w:rsidRDefault="00C42283" w:rsidP="00C00920">
      <w:pPr>
        <w:tabs>
          <w:tab w:val="left" w:pos="6915"/>
        </w:tabs>
        <w:spacing w:after="0" w:line="240" w:lineRule="auto"/>
        <w:rPr>
          <w:rFonts w:asciiTheme="minorHAnsi" w:hAnsiTheme="minorHAnsi" w:cs="Tahoma"/>
        </w:rPr>
      </w:pPr>
      <w:r w:rsidRPr="00DD0C85">
        <w:rPr>
          <w:rFonts w:asciiTheme="minorHAnsi" w:hAnsiTheme="minorHAnsi" w:cs="Tahoma"/>
        </w:rPr>
        <w:tab/>
      </w:r>
    </w:p>
    <w:p w14:paraId="7EC4257E" w14:textId="77777777" w:rsidR="00C42283" w:rsidRPr="00DD0C85" w:rsidRDefault="00C42283" w:rsidP="00C00920">
      <w:pPr>
        <w:tabs>
          <w:tab w:val="left" w:pos="6915"/>
        </w:tabs>
        <w:spacing w:after="0" w:line="240" w:lineRule="auto"/>
        <w:rPr>
          <w:rFonts w:asciiTheme="minorHAnsi" w:hAnsiTheme="minorHAnsi" w:cs="Tahoma"/>
        </w:rPr>
      </w:pPr>
    </w:p>
    <w:p w14:paraId="45DF46C3" w14:textId="77777777" w:rsidR="00C42283" w:rsidRPr="00DD0C85" w:rsidRDefault="00C42283" w:rsidP="00C00920">
      <w:pPr>
        <w:tabs>
          <w:tab w:val="left" w:pos="6915"/>
        </w:tabs>
        <w:spacing w:after="0" w:line="240" w:lineRule="auto"/>
        <w:rPr>
          <w:rFonts w:asciiTheme="minorHAnsi" w:hAnsiTheme="minorHAnsi" w:cs="Tahoma"/>
        </w:rPr>
      </w:pPr>
    </w:p>
    <w:p w14:paraId="21AA8793" w14:textId="77777777" w:rsidR="00C42283" w:rsidRPr="00DD0C85" w:rsidRDefault="00C42283" w:rsidP="00C00920">
      <w:pPr>
        <w:tabs>
          <w:tab w:val="left" w:pos="6915"/>
        </w:tabs>
        <w:spacing w:after="0" w:line="240" w:lineRule="auto"/>
        <w:rPr>
          <w:rFonts w:asciiTheme="minorHAnsi" w:hAnsiTheme="minorHAnsi" w:cs="Tahoma"/>
        </w:rPr>
      </w:pPr>
    </w:p>
    <w:p w14:paraId="261FD8FD" w14:textId="77777777" w:rsidR="00C00920" w:rsidRDefault="00C00920" w:rsidP="00C00920">
      <w:pPr>
        <w:tabs>
          <w:tab w:val="left" w:pos="6915"/>
        </w:tabs>
        <w:spacing w:after="0" w:line="240" w:lineRule="auto"/>
        <w:rPr>
          <w:rFonts w:asciiTheme="minorHAnsi" w:hAnsiTheme="minorHAnsi" w:cs="Tahoma"/>
        </w:rPr>
      </w:pPr>
    </w:p>
    <w:p w14:paraId="2ED4196F" w14:textId="77777777" w:rsidR="00C00920" w:rsidRDefault="00C00920" w:rsidP="00C00920">
      <w:pPr>
        <w:tabs>
          <w:tab w:val="left" w:pos="6915"/>
        </w:tabs>
        <w:spacing w:after="0" w:line="240" w:lineRule="auto"/>
        <w:rPr>
          <w:rFonts w:asciiTheme="minorHAnsi" w:hAnsiTheme="minorHAnsi" w:cs="Tahoma"/>
        </w:rPr>
      </w:pPr>
    </w:p>
    <w:p w14:paraId="19E081A8" w14:textId="77777777" w:rsidR="00C00920" w:rsidRDefault="00C00920" w:rsidP="00C00920">
      <w:pPr>
        <w:tabs>
          <w:tab w:val="left" w:pos="6915"/>
        </w:tabs>
        <w:spacing w:after="0" w:line="240" w:lineRule="auto"/>
        <w:rPr>
          <w:rFonts w:asciiTheme="minorHAnsi" w:hAnsiTheme="minorHAnsi" w:cs="Tahoma"/>
        </w:rPr>
      </w:pPr>
    </w:p>
    <w:p w14:paraId="54DAC4B3" w14:textId="77777777" w:rsidR="00C00920" w:rsidRDefault="00C00920" w:rsidP="00C00920">
      <w:pPr>
        <w:tabs>
          <w:tab w:val="left" w:pos="6915"/>
        </w:tabs>
        <w:spacing w:after="0" w:line="240" w:lineRule="auto"/>
        <w:rPr>
          <w:rFonts w:asciiTheme="minorHAnsi" w:hAnsiTheme="minorHAnsi" w:cs="Tahoma"/>
        </w:rPr>
      </w:pPr>
    </w:p>
    <w:p w14:paraId="67B8E97B" w14:textId="77777777" w:rsidR="00C00920" w:rsidRDefault="00C00920" w:rsidP="00C00920">
      <w:pPr>
        <w:tabs>
          <w:tab w:val="left" w:pos="6915"/>
        </w:tabs>
        <w:spacing w:after="0" w:line="240" w:lineRule="auto"/>
        <w:rPr>
          <w:rFonts w:asciiTheme="minorHAnsi" w:hAnsiTheme="minorHAnsi" w:cs="Tahoma"/>
        </w:rPr>
      </w:pPr>
    </w:p>
    <w:p w14:paraId="3BE20773" w14:textId="77777777" w:rsidR="00C00920" w:rsidRDefault="00C00920" w:rsidP="00C00920">
      <w:pPr>
        <w:tabs>
          <w:tab w:val="left" w:pos="6915"/>
        </w:tabs>
        <w:spacing w:after="0" w:line="240" w:lineRule="auto"/>
        <w:rPr>
          <w:rFonts w:asciiTheme="minorHAnsi" w:hAnsiTheme="minorHAnsi" w:cs="Tahoma"/>
        </w:rPr>
      </w:pPr>
    </w:p>
    <w:p w14:paraId="6944929A" w14:textId="77777777" w:rsidR="00C42283" w:rsidRDefault="00FE2388" w:rsidP="004A667B">
      <w:pPr>
        <w:tabs>
          <w:tab w:val="left" w:pos="6915"/>
        </w:tabs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T</w:t>
      </w:r>
      <w:r w:rsidR="00A30D03">
        <w:rPr>
          <w:rFonts w:asciiTheme="minorHAnsi" w:hAnsiTheme="minorHAnsi" w:cs="Tahoma"/>
        </w:rPr>
        <w:t xml:space="preserve">he review should be handwritten and handed </w:t>
      </w:r>
      <w:r w:rsidR="00577C1B">
        <w:rPr>
          <w:rFonts w:asciiTheme="minorHAnsi" w:hAnsiTheme="minorHAnsi" w:cs="Tahoma"/>
        </w:rPr>
        <w:t>in to Mrs Cook</w:t>
      </w:r>
      <w:r>
        <w:rPr>
          <w:rFonts w:asciiTheme="minorHAnsi" w:hAnsiTheme="minorHAnsi" w:cs="Tahoma"/>
        </w:rPr>
        <w:t xml:space="preserve"> in your first Drama lesson. The monologues will be performed and assessed within the first two weeks of the course.</w:t>
      </w:r>
    </w:p>
    <w:p w14:paraId="06B91742" w14:textId="77777777" w:rsidR="00FE2388" w:rsidRDefault="00FE2388" w:rsidP="004A667B">
      <w:pPr>
        <w:tabs>
          <w:tab w:val="left" w:pos="6915"/>
        </w:tabs>
        <w:spacing w:after="0" w:line="240" w:lineRule="auto"/>
        <w:rPr>
          <w:rFonts w:asciiTheme="minorHAnsi" w:hAnsiTheme="minorHAnsi" w:cs="Tahoma"/>
        </w:rPr>
      </w:pPr>
    </w:p>
    <w:p w14:paraId="05BDF561" w14:textId="77777777" w:rsidR="00FE2388" w:rsidRDefault="00FE2388" w:rsidP="004A667B">
      <w:pPr>
        <w:tabs>
          <w:tab w:val="left" w:pos="6915"/>
        </w:tabs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 xml:space="preserve">If you have any questions or </w:t>
      </w:r>
      <w:proofErr w:type="gramStart"/>
      <w:r>
        <w:rPr>
          <w:rFonts w:asciiTheme="minorHAnsi" w:hAnsiTheme="minorHAnsi" w:cs="Tahoma"/>
        </w:rPr>
        <w:t>conc</w:t>
      </w:r>
      <w:r w:rsidR="00577C1B">
        <w:rPr>
          <w:rFonts w:asciiTheme="minorHAnsi" w:hAnsiTheme="minorHAnsi" w:cs="Tahoma"/>
        </w:rPr>
        <w:t>erns</w:t>
      </w:r>
      <w:proofErr w:type="gramEnd"/>
      <w:r w:rsidR="00577C1B">
        <w:rPr>
          <w:rFonts w:asciiTheme="minorHAnsi" w:hAnsiTheme="minorHAnsi" w:cs="Tahoma"/>
        </w:rPr>
        <w:t xml:space="preserve"> then please email Mrs Cook</w:t>
      </w:r>
      <w:r>
        <w:rPr>
          <w:rFonts w:asciiTheme="minorHAnsi" w:hAnsiTheme="minorHAnsi" w:cs="Tahoma"/>
        </w:rPr>
        <w:t xml:space="preserve">. </w:t>
      </w:r>
      <w:hyperlink r:id="rId9" w:history="1">
        <w:r w:rsidR="00577C1B" w:rsidRPr="007255C8">
          <w:rPr>
            <w:rStyle w:val="Hyperlink"/>
            <w:rFonts w:asciiTheme="minorHAnsi" w:hAnsiTheme="minorHAnsi" w:cs="Tahoma"/>
          </w:rPr>
          <w:t>sarahcook@rawlinsacademy.org.uk</w:t>
        </w:r>
      </w:hyperlink>
    </w:p>
    <w:p w14:paraId="637B38C4" w14:textId="77777777" w:rsidR="00FE2388" w:rsidRPr="004A667B" w:rsidRDefault="00FE2388" w:rsidP="004A667B">
      <w:pPr>
        <w:tabs>
          <w:tab w:val="left" w:pos="6915"/>
        </w:tabs>
        <w:spacing w:after="0" w:line="240" w:lineRule="auto"/>
        <w:rPr>
          <w:rFonts w:ascii="Arial" w:hAnsi="Arial" w:cs="Arial"/>
        </w:rPr>
      </w:pPr>
    </w:p>
    <w:sectPr w:rsidR="00FE2388" w:rsidRPr="004A667B" w:rsidSect="004619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267A7" w14:textId="77777777" w:rsidR="009F63BB" w:rsidRDefault="009F63BB" w:rsidP="00B35FD7">
      <w:pPr>
        <w:spacing w:after="0" w:line="240" w:lineRule="auto"/>
      </w:pPr>
      <w:r>
        <w:separator/>
      </w:r>
    </w:p>
  </w:endnote>
  <w:endnote w:type="continuationSeparator" w:id="0">
    <w:p w14:paraId="34226CDC" w14:textId="77777777" w:rsidR="009F63BB" w:rsidRDefault="009F63BB" w:rsidP="00B35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B3B99" w14:textId="77777777" w:rsidR="009F63BB" w:rsidRDefault="009F63BB" w:rsidP="00B35FD7">
      <w:pPr>
        <w:spacing w:after="0" w:line="240" w:lineRule="auto"/>
      </w:pPr>
      <w:r>
        <w:separator/>
      </w:r>
    </w:p>
  </w:footnote>
  <w:footnote w:type="continuationSeparator" w:id="0">
    <w:p w14:paraId="5B8D217E" w14:textId="77777777" w:rsidR="009F63BB" w:rsidRDefault="009F63BB" w:rsidP="00B35F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C32EBD"/>
    <w:multiLevelType w:val="hybridMultilevel"/>
    <w:tmpl w:val="6FE4E35E"/>
    <w:lvl w:ilvl="0" w:tplc="08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515"/>
        </w:tabs>
        <w:ind w:left="1515" w:hanging="360"/>
      </w:pPr>
      <w:rPr>
        <w:rFonts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46544172"/>
    <w:multiLevelType w:val="hybridMultilevel"/>
    <w:tmpl w:val="EC3C446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A9734A"/>
    <w:multiLevelType w:val="hybridMultilevel"/>
    <w:tmpl w:val="86EA4302"/>
    <w:lvl w:ilvl="0" w:tplc="080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515"/>
        </w:tabs>
        <w:ind w:left="1515" w:hanging="360"/>
      </w:pPr>
      <w:rPr>
        <w:rFonts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71731A1C"/>
    <w:multiLevelType w:val="hybridMultilevel"/>
    <w:tmpl w:val="A282E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302960"/>
    <w:multiLevelType w:val="hybridMultilevel"/>
    <w:tmpl w:val="2DE07488"/>
    <w:lvl w:ilvl="0" w:tplc="080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515"/>
        </w:tabs>
        <w:ind w:left="1515" w:hanging="360"/>
      </w:pPr>
      <w:rPr>
        <w:rFonts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CBF"/>
    <w:rsid w:val="000B3CB7"/>
    <w:rsid w:val="000C3670"/>
    <w:rsid w:val="000F4E52"/>
    <w:rsid w:val="00100C92"/>
    <w:rsid w:val="001313FE"/>
    <w:rsid w:val="00166CDD"/>
    <w:rsid w:val="0021127A"/>
    <w:rsid w:val="00243845"/>
    <w:rsid w:val="002F643D"/>
    <w:rsid w:val="003618A7"/>
    <w:rsid w:val="004233F9"/>
    <w:rsid w:val="0046194F"/>
    <w:rsid w:val="004A667B"/>
    <w:rsid w:val="004C6918"/>
    <w:rsid w:val="004E2EF7"/>
    <w:rsid w:val="00500E6B"/>
    <w:rsid w:val="00571795"/>
    <w:rsid w:val="005741A9"/>
    <w:rsid w:val="00577C1B"/>
    <w:rsid w:val="005D451B"/>
    <w:rsid w:val="0061631C"/>
    <w:rsid w:val="006B432A"/>
    <w:rsid w:val="006B64F5"/>
    <w:rsid w:val="006C188C"/>
    <w:rsid w:val="006C72D0"/>
    <w:rsid w:val="007B6CBF"/>
    <w:rsid w:val="007F01CA"/>
    <w:rsid w:val="007F2FD0"/>
    <w:rsid w:val="00811254"/>
    <w:rsid w:val="00835C6A"/>
    <w:rsid w:val="008E518F"/>
    <w:rsid w:val="009A053E"/>
    <w:rsid w:val="009E6F11"/>
    <w:rsid w:val="009F63BB"/>
    <w:rsid w:val="00A04E03"/>
    <w:rsid w:val="00A11DEB"/>
    <w:rsid w:val="00A30D03"/>
    <w:rsid w:val="00AE00E1"/>
    <w:rsid w:val="00B35FD7"/>
    <w:rsid w:val="00C00920"/>
    <w:rsid w:val="00C1637A"/>
    <w:rsid w:val="00C41D85"/>
    <w:rsid w:val="00C42283"/>
    <w:rsid w:val="00CA3E0A"/>
    <w:rsid w:val="00D01C86"/>
    <w:rsid w:val="00DD0C85"/>
    <w:rsid w:val="00DD3D3C"/>
    <w:rsid w:val="00E15FF9"/>
    <w:rsid w:val="00ED46AD"/>
    <w:rsid w:val="00F779DF"/>
    <w:rsid w:val="00F90FB2"/>
    <w:rsid w:val="00F97C89"/>
    <w:rsid w:val="00FE2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3CACBDE"/>
  <w15:docId w15:val="{3DE093B0-3458-466C-B5DC-396B92327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E15FF9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30D0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locked/>
    <w:rsid w:val="00A30D0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11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12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B35F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35FD7"/>
    <w:rPr>
      <w:rFonts w:cs="Times New Roman"/>
    </w:rPr>
  </w:style>
  <w:style w:type="paragraph" w:styleId="Footer">
    <w:name w:val="footer"/>
    <w:basedOn w:val="Normal"/>
    <w:link w:val="FooterChar"/>
    <w:rsid w:val="00B35F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35FD7"/>
    <w:rPr>
      <w:rFonts w:cs="Times New Roman"/>
    </w:rPr>
  </w:style>
  <w:style w:type="character" w:styleId="Hyperlink">
    <w:name w:val="Hyperlink"/>
    <w:basedOn w:val="DefaultParagraphFont"/>
    <w:rsid w:val="003618A7"/>
    <w:rPr>
      <w:rFonts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A30D03"/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A30D03"/>
    <w:rPr>
      <w:rFonts w:ascii="Arial" w:eastAsia="Times New Roman" w:hAnsi="Arial" w:cs="Arial"/>
      <w:b/>
      <w:bCs/>
      <w:sz w:val="26"/>
      <w:szCs w:val="26"/>
      <w:lang w:eastAsia="en-US"/>
    </w:rPr>
  </w:style>
  <w:style w:type="table" w:styleId="TableGrid">
    <w:name w:val="Table Grid"/>
    <w:basedOn w:val="TableNormal"/>
    <w:locked/>
    <w:rsid w:val="00A30D03"/>
    <w:rPr>
      <w:rFonts w:ascii="Times New Roman" w:eastAsia="Times New Roman" w:hAnsi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results?search_query=alan+bennett+talking+head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arahcook@rawlinsacademy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 Drama &amp; Theatre Studies Transition Task</vt:lpstr>
    </vt:vector>
  </TitlesOfParts>
  <Company>Rawlins College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 Drama &amp; Theatre Studies Transition Task</dc:title>
  <dc:creator>Cantle - Sarah</dc:creator>
  <cp:lastModifiedBy>David Rutherford</cp:lastModifiedBy>
  <cp:revision>2</cp:revision>
  <dcterms:created xsi:type="dcterms:W3CDTF">2020-04-23T21:52:00Z</dcterms:created>
  <dcterms:modified xsi:type="dcterms:W3CDTF">2020-04-23T21:52:00Z</dcterms:modified>
</cp:coreProperties>
</file>