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096" w14:textId="46A0B36F" w:rsidR="00FD6E5A" w:rsidRDefault="00312D5F" w:rsidP="00312D5F">
      <w:pPr>
        <w:jc w:val="center"/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312D5F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Year 11 Transition Pack 1</w:t>
      </w:r>
      <w:bookmarkStart w:id="0" w:name="_GoBack"/>
      <w:bookmarkEnd w:id="0"/>
    </w:p>
    <w:p w14:paraId="4BC6973D" w14:textId="0A2349A8" w:rsidR="00312D5F" w:rsidRPr="00312D5F" w:rsidRDefault="00312D5F" w:rsidP="00312D5F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to work on </w:t>
      </w:r>
      <w:r w:rsidR="00162C1D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preparation tasks 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do some reading in the subject areas that links to your chosen subjects for KS5.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y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ou can try out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tasks from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any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subject area because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any form of study is beneficial in keeping you </w:t>
      </w:r>
      <w:r w:rsidRPr="004D304C">
        <w:rPr>
          <w:rFonts w:eastAsia="Times New Roman" w:cs="Times New Roman"/>
          <w:b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motivated, focused and prepared for your post 16 courses and pathways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This is your chance to give something new a try or further develop your interest in a particular </w:t>
      </w:r>
      <w:r w:rsidR="004D304C"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subject you have studied at KS4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9"/>
        <w:gridCol w:w="8079"/>
      </w:tblGrid>
      <w:tr w:rsidR="00CE170E" w14:paraId="00F672BA" w14:textId="77777777" w:rsidTr="004D304C">
        <w:tc>
          <w:tcPr>
            <w:tcW w:w="2269" w:type="dxa"/>
          </w:tcPr>
          <w:p w14:paraId="422CA254" w14:textId="55844EAC" w:rsidR="00312D5F" w:rsidRPr="004D304C" w:rsidRDefault="00162C1D" w:rsidP="00162C1D">
            <w:pPr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Subject</w:t>
            </w:r>
          </w:p>
        </w:tc>
        <w:tc>
          <w:tcPr>
            <w:tcW w:w="8079" w:type="dxa"/>
          </w:tcPr>
          <w:p w14:paraId="455C4CAD" w14:textId="01E635DC" w:rsidR="00312D5F" w:rsidRPr="004D304C" w:rsidRDefault="00162C1D" w:rsidP="00312D5F">
            <w:pPr>
              <w:jc w:val="center"/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Link or Resource </w:t>
            </w:r>
          </w:p>
        </w:tc>
      </w:tr>
      <w:tr w:rsidR="00CE170E" w14:paraId="30F1BFEF" w14:textId="77777777" w:rsidTr="004D304C">
        <w:tc>
          <w:tcPr>
            <w:tcW w:w="2269" w:type="dxa"/>
          </w:tcPr>
          <w:p w14:paraId="099BEFF0" w14:textId="410158BE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Language</w:t>
            </w:r>
          </w:p>
        </w:tc>
        <w:tc>
          <w:tcPr>
            <w:tcW w:w="8079" w:type="dxa"/>
          </w:tcPr>
          <w:p w14:paraId="6294C92D" w14:textId="77777777" w:rsidR="00312D5F" w:rsidRPr="006C049F" w:rsidRDefault="002B3198" w:rsidP="00312D5F">
            <w:pPr>
              <w:jc w:val="center"/>
              <w:rPr>
                <w:sz w:val="24"/>
                <w:szCs w:val="24"/>
              </w:rPr>
            </w:pPr>
            <w:hyperlink r:id="rId4" w:history="1">
              <w:r w:rsidR="000D64CB" w:rsidRPr="006C049F">
                <w:rPr>
                  <w:rStyle w:val="Hyperlink"/>
                  <w:sz w:val="24"/>
                  <w:szCs w:val="24"/>
                </w:rPr>
                <w:t>https://www.tallispost16.com/uploads/8/8/3/7/8837108/introduction_to_english_language_a_level.pdf</w:t>
              </w:r>
            </w:hyperlink>
          </w:p>
          <w:p w14:paraId="3E507DAA" w14:textId="344809C2" w:rsidR="000D64CB" w:rsidRPr="006C049F" w:rsidRDefault="000D64CB" w:rsidP="00312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(Focus on the week 1 and 2 tasks)</w:t>
            </w:r>
          </w:p>
        </w:tc>
      </w:tr>
      <w:tr w:rsidR="00CE170E" w14:paraId="5FF92EAA" w14:textId="77777777" w:rsidTr="004D304C">
        <w:tc>
          <w:tcPr>
            <w:tcW w:w="2269" w:type="dxa"/>
          </w:tcPr>
          <w:p w14:paraId="455CF576" w14:textId="017F4BE7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Literature</w:t>
            </w:r>
          </w:p>
        </w:tc>
        <w:tc>
          <w:tcPr>
            <w:tcW w:w="8079" w:type="dxa"/>
          </w:tcPr>
          <w:p w14:paraId="1A418E34" w14:textId="1A77E22F" w:rsidR="00CE170E" w:rsidRPr="006C049F" w:rsidRDefault="002B3198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5" w:history="1">
              <w:r w:rsidR="00CE170E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https://www.tallispost16.com/uploads/8/8/3/7/8837108/preparation_for_year_12_booklet.pdf</w:t>
              </w:r>
            </w:hyperlink>
          </w:p>
        </w:tc>
      </w:tr>
      <w:tr w:rsidR="00CE170E" w14:paraId="0510089C" w14:textId="77777777" w:rsidTr="004D304C">
        <w:tc>
          <w:tcPr>
            <w:tcW w:w="2269" w:type="dxa"/>
          </w:tcPr>
          <w:p w14:paraId="75801E6D" w14:textId="6321154D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</w:t>
            </w:r>
          </w:p>
        </w:tc>
        <w:tc>
          <w:tcPr>
            <w:tcW w:w="8079" w:type="dxa"/>
          </w:tcPr>
          <w:p w14:paraId="73EA9812" w14:textId="77777777" w:rsidR="00312D5F" w:rsidRPr="006C049F" w:rsidRDefault="002B3198" w:rsidP="00312D5F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9A7215" w:rsidRPr="006C049F">
                <w:rPr>
                  <w:rStyle w:val="Hyperlink"/>
                  <w:sz w:val="24"/>
                  <w:szCs w:val="24"/>
                </w:rPr>
                <w:t>https://thequestacademy.org.uk/wp-content/uploads/2019/07/Maths-A-Level-Summer-Prep_2017.pdf</w:t>
              </w:r>
            </w:hyperlink>
          </w:p>
          <w:p w14:paraId="4F1C204D" w14:textId="617AB104" w:rsidR="009A7215" w:rsidRPr="006C049F" w:rsidRDefault="004D304C" w:rsidP="009A721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Search for CGP Head Start to 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A-level Maths on Amazon (free with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29FBDBA4" w14:textId="77777777" w:rsidTr="004D304C">
        <w:tc>
          <w:tcPr>
            <w:tcW w:w="2269" w:type="dxa"/>
          </w:tcPr>
          <w:p w14:paraId="53270BF5" w14:textId="3B98E2E6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Biology</w:t>
            </w:r>
          </w:p>
        </w:tc>
        <w:tc>
          <w:tcPr>
            <w:tcW w:w="8079" w:type="dxa"/>
          </w:tcPr>
          <w:p w14:paraId="559AEE00" w14:textId="01AE1F72" w:rsidR="00CE170E" w:rsidRPr="006C049F" w:rsidRDefault="002B3198" w:rsidP="00312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7" w:history="1">
              <w:r w:rsidR="00CE170E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http://fdslive.oup.com/www.oup.com/oxed/secondary/science/Science_A_Level_Transition_Pack_Biology.pdf</w:t>
              </w:r>
            </w:hyperlink>
          </w:p>
          <w:p w14:paraId="1C029431" w14:textId="3000C838" w:rsidR="00312D5F" w:rsidRPr="006C049F" w:rsidRDefault="004D304C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Search for CGP Head Start to A-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level Biology on Amazon (free with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2DBC7172" w14:textId="77777777" w:rsidTr="004D304C">
        <w:tc>
          <w:tcPr>
            <w:tcW w:w="2269" w:type="dxa"/>
          </w:tcPr>
          <w:p w14:paraId="3E25F320" w14:textId="2CF71172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Chemistry</w:t>
            </w:r>
          </w:p>
        </w:tc>
        <w:tc>
          <w:tcPr>
            <w:tcW w:w="8079" w:type="dxa"/>
          </w:tcPr>
          <w:p w14:paraId="6021BD50" w14:textId="3218289D" w:rsidR="00CE170E" w:rsidRPr="006C049F" w:rsidRDefault="002B3198" w:rsidP="00312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8" w:history="1">
              <w:r w:rsidR="00CE170E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http://fdslive.oup.com/www.oup.com/oxed/secondary/science/Science_A_Level_Transition_Pack_Chemistry.pdf</w:t>
              </w:r>
            </w:hyperlink>
          </w:p>
          <w:p w14:paraId="50ECF694" w14:textId="52C0E97E" w:rsidR="00312D5F" w:rsidRPr="006C049F" w:rsidRDefault="004D304C" w:rsidP="00CE170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Search for CGP Head Start to A-le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vel Chemistry on Amazon (free with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Kindle)</w:t>
            </w:r>
          </w:p>
        </w:tc>
      </w:tr>
      <w:tr w:rsidR="00CE170E" w14:paraId="7616CFA9" w14:textId="77777777" w:rsidTr="004D304C">
        <w:tc>
          <w:tcPr>
            <w:tcW w:w="2269" w:type="dxa"/>
          </w:tcPr>
          <w:p w14:paraId="3158E88C" w14:textId="62689A02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Physics</w:t>
            </w:r>
          </w:p>
        </w:tc>
        <w:tc>
          <w:tcPr>
            <w:tcW w:w="8079" w:type="dxa"/>
          </w:tcPr>
          <w:p w14:paraId="5C6A55FB" w14:textId="78FD177B" w:rsidR="00CE170E" w:rsidRPr="006C049F" w:rsidRDefault="002B3198" w:rsidP="00312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9" w:history="1">
              <w:r w:rsidR="00CE170E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http://fdslive.oup.com/www.oup.com/oxed/secondary/science/Science_A_Level_Transition_Pack_Physics.pdf</w:t>
              </w:r>
            </w:hyperlink>
          </w:p>
          <w:p w14:paraId="3ADE1D4C" w14:textId="2E1FFA81" w:rsidR="00312D5F" w:rsidRPr="006C049F" w:rsidRDefault="004D304C" w:rsidP="00CE170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+ 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Search for CGP Head Start to A-level </w:t>
            </w:r>
            <w:r w:rsidR="00CE170E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Physics 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on Amazon (free with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Kindle</w:t>
            </w:r>
            <w:r w:rsidR="00C9317E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App</w:t>
            </w:r>
            <w:r w:rsidR="009A7215"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</w:tr>
      <w:tr w:rsidR="00CE170E" w14:paraId="7A1F5CA7" w14:textId="77777777" w:rsidTr="004D304C">
        <w:tc>
          <w:tcPr>
            <w:tcW w:w="2269" w:type="dxa"/>
          </w:tcPr>
          <w:p w14:paraId="64298B8A" w14:textId="7CCC5626" w:rsidR="00312D5F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Computer Science</w:t>
            </w:r>
          </w:p>
        </w:tc>
        <w:tc>
          <w:tcPr>
            <w:tcW w:w="8079" w:type="dxa"/>
          </w:tcPr>
          <w:p w14:paraId="28DB24CC" w14:textId="2298F1C4" w:rsidR="001866BD" w:rsidRPr="006C049F" w:rsidRDefault="002B3198" w:rsidP="00921E7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0" w:history="1">
              <w:r w:rsidR="001866BD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https://drive.google.com/file/d/1HAoITkn8XPwJNRF-6_RyAvubxiIgs3XM/view</w:t>
              </w:r>
            </w:hyperlink>
          </w:p>
        </w:tc>
      </w:tr>
      <w:tr w:rsidR="00921E75" w14:paraId="07AF8E73" w14:textId="77777777" w:rsidTr="004D304C">
        <w:tc>
          <w:tcPr>
            <w:tcW w:w="2269" w:type="dxa"/>
          </w:tcPr>
          <w:p w14:paraId="0B9F4022" w14:textId="00279B42" w:rsidR="00921E75" w:rsidRPr="006C049F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ICT</w:t>
            </w:r>
          </w:p>
        </w:tc>
        <w:tc>
          <w:tcPr>
            <w:tcW w:w="8079" w:type="dxa"/>
          </w:tcPr>
          <w:p w14:paraId="776C1005" w14:textId="74F8845A" w:rsidR="00921E75" w:rsidRPr="006C049F" w:rsidRDefault="002B3198" w:rsidP="00312D5F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921E75" w:rsidRPr="006C049F">
                <w:rPr>
                  <w:rStyle w:val="Hyperlink"/>
                  <w:sz w:val="24"/>
                  <w:szCs w:val="24"/>
                </w:rPr>
                <w:t>https://thequestacademy.org.uk/wp-content/uploads/2019/07/BTEC-ICT.pdf</w:t>
              </w:r>
            </w:hyperlink>
          </w:p>
        </w:tc>
      </w:tr>
      <w:tr w:rsidR="00CE170E" w14:paraId="58105AE8" w14:textId="77777777" w:rsidTr="004D304C">
        <w:trPr>
          <w:trHeight w:val="652"/>
        </w:trPr>
        <w:tc>
          <w:tcPr>
            <w:tcW w:w="2269" w:type="dxa"/>
          </w:tcPr>
          <w:p w14:paraId="649EEBD7" w14:textId="580C21CD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Philosophy</w:t>
            </w:r>
          </w:p>
        </w:tc>
        <w:tc>
          <w:tcPr>
            <w:tcW w:w="8079" w:type="dxa"/>
          </w:tcPr>
          <w:p w14:paraId="3FCA89AC" w14:textId="3A3ABADE" w:rsidR="00C11EBD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2" w:history="1">
              <w:r w:rsidR="001866BD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https://www.tallispost16.com/uploads/8/8/3/7/8837108/a_level_phil_pre-course_prep__amended_.pdf</w:t>
              </w:r>
            </w:hyperlink>
          </w:p>
        </w:tc>
      </w:tr>
      <w:tr w:rsidR="004D304C" w14:paraId="7A9E5D33" w14:textId="77777777" w:rsidTr="004D304C">
        <w:trPr>
          <w:trHeight w:val="262"/>
        </w:trPr>
        <w:tc>
          <w:tcPr>
            <w:tcW w:w="2269" w:type="dxa"/>
          </w:tcPr>
          <w:p w14:paraId="27BFBE32" w14:textId="28EB85AC" w:rsidR="004D304C" w:rsidRPr="006C049F" w:rsidRDefault="004D304C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RS</w:t>
            </w:r>
          </w:p>
        </w:tc>
        <w:tc>
          <w:tcPr>
            <w:tcW w:w="8079" w:type="dxa"/>
          </w:tcPr>
          <w:p w14:paraId="01F04BF3" w14:textId="18AAF10E" w:rsidR="004D304C" w:rsidRPr="006C049F" w:rsidRDefault="004D304C" w:rsidP="00C11EBD">
            <w:pPr>
              <w:jc w:val="center"/>
              <w:rPr>
                <w:sz w:val="24"/>
                <w:szCs w:val="24"/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Use: RS PowerPoint Week 1</w:t>
            </w:r>
          </w:p>
        </w:tc>
      </w:tr>
      <w:tr w:rsidR="00CE170E" w14:paraId="10D942CC" w14:textId="77777777" w:rsidTr="004D304C">
        <w:tc>
          <w:tcPr>
            <w:tcW w:w="2269" w:type="dxa"/>
          </w:tcPr>
          <w:p w14:paraId="7AA18209" w14:textId="7DDA5432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Geography</w:t>
            </w:r>
          </w:p>
        </w:tc>
        <w:tc>
          <w:tcPr>
            <w:tcW w:w="8079" w:type="dxa"/>
          </w:tcPr>
          <w:p w14:paraId="21067C3F" w14:textId="33125330" w:rsidR="00162C1D" w:rsidRPr="006C049F" w:rsidRDefault="002B3198" w:rsidP="00312D5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1866BD" w:rsidRPr="006C049F">
                <w:rPr>
                  <w:rStyle w:val="Hyperlink"/>
                  <w:sz w:val="24"/>
                  <w:szCs w:val="24"/>
                </w:rPr>
                <w:t>https://drive.google.com/file/d/1BxC9ylAvqFNLfWRiR0FF_xqKY8AVXSM7/view</w:t>
              </w:r>
            </w:hyperlink>
          </w:p>
        </w:tc>
      </w:tr>
      <w:tr w:rsidR="00CE170E" w14:paraId="74226E04" w14:textId="77777777" w:rsidTr="004D304C">
        <w:tc>
          <w:tcPr>
            <w:tcW w:w="2269" w:type="dxa"/>
          </w:tcPr>
          <w:p w14:paraId="4954DC21" w14:textId="59AD537D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History</w:t>
            </w:r>
          </w:p>
        </w:tc>
        <w:tc>
          <w:tcPr>
            <w:tcW w:w="8079" w:type="dxa"/>
          </w:tcPr>
          <w:p w14:paraId="578DC098" w14:textId="78873D06" w:rsidR="005E3ED3" w:rsidRPr="006C049F" w:rsidRDefault="002B3198" w:rsidP="005E3ED3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5E3ED3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https://www.tallispost16.com/uploads/8/8/3/7/8837108/history_reading_and_research_summer_2020_preparation_of_a_level.pdf</w:t>
              </w:r>
            </w:hyperlink>
          </w:p>
        </w:tc>
      </w:tr>
      <w:tr w:rsidR="00CE170E" w14:paraId="72B2BBF9" w14:textId="77777777" w:rsidTr="004D304C">
        <w:tc>
          <w:tcPr>
            <w:tcW w:w="2269" w:type="dxa"/>
          </w:tcPr>
          <w:p w14:paraId="3C2FE75F" w14:textId="3AF01D2D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Spanish</w:t>
            </w:r>
          </w:p>
        </w:tc>
        <w:tc>
          <w:tcPr>
            <w:tcW w:w="8079" w:type="dxa"/>
          </w:tcPr>
          <w:p w14:paraId="14CC0A45" w14:textId="63331AFB" w:rsidR="005E3ED3" w:rsidRPr="006C049F" w:rsidRDefault="002B3198" w:rsidP="005E3ED3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history="1">
              <w:r w:rsidR="005E3ED3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https://www.tallispost16.com/uploads/8/8/3/7/8837108/spanish_gcse_transition_booklet.pdf</w:t>
              </w:r>
            </w:hyperlink>
          </w:p>
        </w:tc>
      </w:tr>
      <w:tr w:rsidR="00CE170E" w14:paraId="17455C29" w14:textId="77777777" w:rsidTr="004D304C">
        <w:tc>
          <w:tcPr>
            <w:tcW w:w="2269" w:type="dxa"/>
          </w:tcPr>
          <w:p w14:paraId="0C70BC17" w14:textId="0DD050DC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Politics</w:t>
            </w:r>
          </w:p>
        </w:tc>
        <w:tc>
          <w:tcPr>
            <w:tcW w:w="8079" w:type="dxa"/>
          </w:tcPr>
          <w:p w14:paraId="5BEC6757" w14:textId="53271B88" w:rsidR="005E3ED3" w:rsidRPr="006C049F" w:rsidRDefault="002B3198" w:rsidP="00870128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6" w:history="1">
              <w:r w:rsidR="00870128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https://www.tallispost16.com/uploads/8/8/3/7/8837108/uk_reading_and_research_list_government_and_politics.pdf</w:t>
              </w:r>
            </w:hyperlink>
          </w:p>
        </w:tc>
      </w:tr>
      <w:tr w:rsidR="00CE170E" w14:paraId="52B7206C" w14:textId="77777777" w:rsidTr="004D304C">
        <w:tc>
          <w:tcPr>
            <w:tcW w:w="2269" w:type="dxa"/>
          </w:tcPr>
          <w:p w14:paraId="4B5428EF" w14:textId="607FB6E8" w:rsidR="00162C1D" w:rsidRPr="006C049F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Economics</w:t>
            </w:r>
          </w:p>
        </w:tc>
        <w:tc>
          <w:tcPr>
            <w:tcW w:w="8079" w:type="dxa"/>
          </w:tcPr>
          <w:p w14:paraId="76B32C4B" w14:textId="68C6760E" w:rsidR="005E3ED3" w:rsidRPr="006C049F" w:rsidRDefault="002B3198" w:rsidP="00921E7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7" w:history="1">
              <w:r w:rsidR="005E3ED3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https://drive.google.com/file/d/1uGHC2rMTKCqyXb8jh9-TkKDWpcBYQJex/view</w:t>
              </w:r>
            </w:hyperlink>
          </w:p>
        </w:tc>
      </w:tr>
      <w:tr w:rsidR="00921E75" w14:paraId="4EDF9616" w14:textId="77777777" w:rsidTr="004D304C">
        <w:tc>
          <w:tcPr>
            <w:tcW w:w="2269" w:type="dxa"/>
          </w:tcPr>
          <w:p w14:paraId="303E68DC" w14:textId="4D143C89" w:rsidR="00921E75" w:rsidRPr="006C049F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Business </w:t>
            </w:r>
          </w:p>
        </w:tc>
        <w:tc>
          <w:tcPr>
            <w:tcW w:w="8079" w:type="dxa"/>
          </w:tcPr>
          <w:p w14:paraId="65497A24" w14:textId="0A14B447" w:rsidR="00921E75" w:rsidRPr="006C049F" w:rsidRDefault="002B3198" w:rsidP="00312D5F">
            <w:pPr>
              <w:jc w:val="center"/>
              <w:rPr>
                <w:sz w:val="24"/>
                <w:szCs w:val="24"/>
              </w:rPr>
            </w:pPr>
            <w:hyperlink r:id="rId18" w:history="1">
              <w:r w:rsidR="00921E75" w:rsidRPr="006C049F">
                <w:rPr>
                  <w:rStyle w:val="Hyperlink"/>
                  <w:sz w:val="24"/>
                  <w:szCs w:val="24"/>
                </w:rPr>
                <w:t>https://thequestacademy.org.uk/wp-content/uploads/2019/07/Business-BTEC-Summer-Work-1.pdf</w:t>
              </w:r>
            </w:hyperlink>
          </w:p>
        </w:tc>
      </w:tr>
      <w:tr w:rsidR="0041230F" w14:paraId="547CF12B" w14:textId="77777777" w:rsidTr="004D304C">
        <w:tc>
          <w:tcPr>
            <w:tcW w:w="2269" w:type="dxa"/>
          </w:tcPr>
          <w:p w14:paraId="3EFE785F" w14:textId="29BAD025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Sport/P.E</w:t>
            </w:r>
          </w:p>
        </w:tc>
        <w:tc>
          <w:tcPr>
            <w:tcW w:w="8079" w:type="dxa"/>
          </w:tcPr>
          <w:p w14:paraId="435CA6EF" w14:textId="2306EC75" w:rsidR="0041230F" w:rsidRPr="006C049F" w:rsidRDefault="002B3198" w:rsidP="0041230F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9" w:history="1">
              <w:r w:rsidR="0041230F" w:rsidRPr="006C049F">
                <w:rPr>
                  <w:rStyle w:val="Hyperlink"/>
                  <w:sz w:val="24"/>
                  <w:szCs w:val="24"/>
                </w:rPr>
                <w:t>http://www.christs.richmond.sch.uk/910/transition-activities-year-11-to-12</w:t>
              </w:r>
            </w:hyperlink>
          </w:p>
        </w:tc>
      </w:tr>
      <w:tr w:rsidR="0041230F" w14:paraId="7E809D8B" w14:textId="77777777" w:rsidTr="004D304C">
        <w:tc>
          <w:tcPr>
            <w:tcW w:w="2269" w:type="dxa"/>
          </w:tcPr>
          <w:p w14:paraId="622AA80A" w14:textId="0EE4137C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Media</w:t>
            </w:r>
          </w:p>
        </w:tc>
        <w:tc>
          <w:tcPr>
            <w:tcW w:w="8079" w:type="dxa"/>
          </w:tcPr>
          <w:p w14:paraId="197D7F12" w14:textId="20C066DA" w:rsidR="00C11EBD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0" w:history="1">
              <w:r w:rsidR="0041230F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https://drive.google.com/file/d/16xyfrhM_a1rAdkhpnoHj16c5Ov6m5bZI/view</w:t>
              </w:r>
            </w:hyperlink>
          </w:p>
        </w:tc>
      </w:tr>
      <w:tr w:rsidR="004D304C" w14:paraId="4471BC4E" w14:textId="77777777" w:rsidTr="004D304C">
        <w:tc>
          <w:tcPr>
            <w:tcW w:w="2269" w:type="dxa"/>
          </w:tcPr>
          <w:p w14:paraId="5AF7053E" w14:textId="24CC8181" w:rsidR="004D304C" w:rsidRPr="006C049F" w:rsidRDefault="004D304C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Film</w:t>
            </w:r>
          </w:p>
        </w:tc>
        <w:tc>
          <w:tcPr>
            <w:tcW w:w="8079" w:type="dxa"/>
          </w:tcPr>
          <w:p w14:paraId="51910B77" w14:textId="70EE7522" w:rsidR="004D304C" w:rsidRPr="006C049F" w:rsidRDefault="004D304C" w:rsidP="004D304C">
            <w:pPr>
              <w:jc w:val="center"/>
              <w:rPr>
                <w:sz w:val="24"/>
                <w:szCs w:val="24"/>
              </w:rPr>
            </w:pPr>
            <w:r w:rsidRPr="006C049F">
              <w:rPr>
                <w:sz w:val="24"/>
                <w:szCs w:val="24"/>
              </w:rPr>
              <w:t>Use: Film Word Document Week 1</w:t>
            </w:r>
          </w:p>
        </w:tc>
      </w:tr>
      <w:tr w:rsidR="0041230F" w14:paraId="21B3AFC6" w14:textId="77777777" w:rsidTr="004D304C">
        <w:tc>
          <w:tcPr>
            <w:tcW w:w="2269" w:type="dxa"/>
          </w:tcPr>
          <w:p w14:paraId="20396FD5" w14:textId="2B5CBD25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Drama</w:t>
            </w:r>
          </w:p>
        </w:tc>
        <w:tc>
          <w:tcPr>
            <w:tcW w:w="8079" w:type="dxa"/>
          </w:tcPr>
          <w:p w14:paraId="06ACA528" w14:textId="77777777" w:rsidR="0041230F" w:rsidRPr="006C049F" w:rsidRDefault="002B3198" w:rsidP="004D304C">
            <w:pPr>
              <w:jc w:val="center"/>
              <w:rPr>
                <w:sz w:val="24"/>
                <w:szCs w:val="24"/>
              </w:rPr>
            </w:pPr>
            <w:hyperlink r:id="rId21" w:history="1">
              <w:r w:rsidR="0041230F" w:rsidRPr="006C049F">
                <w:rPr>
                  <w:rStyle w:val="Hyperlink"/>
                  <w:sz w:val="24"/>
                  <w:szCs w:val="24"/>
                </w:rPr>
                <w:t>https://www.tallispost16.com/uploads/8/8/3/7/8837108/drama.pdf</w:t>
              </w:r>
            </w:hyperlink>
          </w:p>
          <w:p w14:paraId="568404A9" w14:textId="7D436D4A" w:rsidR="0041230F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2" w:history="1">
              <w:r w:rsidR="0041230F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http://www.christs.richmond.sch.uk/910/transition-activities-year-11-to-12</w:t>
              </w:r>
            </w:hyperlink>
          </w:p>
        </w:tc>
      </w:tr>
      <w:tr w:rsidR="00C11EBD" w14:paraId="025A91AA" w14:textId="77777777" w:rsidTr="004D304C">
        <w:tc>
          <w:tcPr>
            <w:tcW w:w="2269" w:type="dxa"/>
          </w:tcPr>
          <w:p w14:paraId="1D00A230" w14:textId="6C809E2B" w:rsidR="00C11EBD" w:rsidRPr="006C049F" w:rsidRDefault="004D304C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Childcare</w:t>
            </w:r>
          </w:p>
        </w:tc>
        <w:tc>
          <w:tcPr>
            <w:tcW w:w="8079" w:type="dxa"/>
          </w:tcPr>
          <w:p w14:paraId="3C5ACC40" w14:textId="612C5763" w:rsidR="00C11EBD" w:rsidRPr="006C049F" w:rsidRDefault="004D304C" w:rsidP="00094D5F">
            <w:pPr>
              <w:jc w:val="center"/>
              <w:rPr>
                <w:sz w:val="24"/>
                <w:szCs w:val="24"/>
              </w:rPr>
            </w:pPr>
            <w:r w:rsidRPr="006C049F">
              <w:rPr>
                <w:sz w:val="24"/>
                <w:szCs w:val="24"/>
              </w:rPr>
              <w:t xml:space="preserve">Use: Childcare </w:t>
            </w:r>
            <w:r w:rsidR="00094D5F">
              <w:rPr>
                <w:sz w:val="24"/>
                <w:szCs w:val="24"/>
              </w:rPr>
              <w:t xml:space="preserve">PDF </w:t>
            </w:r>
            <w:r w:rsidRPr="006C049F">
              <w:rPr>
                <w:sz w:val="24"/>
                <w:szCs w:val="24"/>
              </w:rPr>
              <w:t>Week 1</w:t>
            </w:r>
            <w:r w:rsidR="00B41B4F">
              <w:rPr>
                <w:sz w:val="24"/>
                <w:szCs w:val="24"/>
              </w:rPr>
              <w:t xml:space="preserve"> and EYFS Framework</w:t>
            </w:r>
          </w:p>
        </w:tc>
      </w:tr>
      <w:tr w:rsidR="0041230F" w14:paraId="7C0F53F1" w14:textId="77777777" w:rsidTr="004D304C">
        <w:tc>
          <w:tcPr>
            <w:tcW w:w="2269" w:type="dxa"/>
          </w:tcPr>
          <w:p w14:paraId="05919EAE" w14:textId="49FB6161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Art</w:t>
            </w:r>
          </w:p>
        </w:tc>
        <w:tc>
          <w:tcPr>
            <w:tcW w:w="8079" w:type="dxa"/>
          </w:tcPr>
          <w:p w14:paraId="121D8EBF" w14:textId="77777777" w:rsidR="0041230F" w:rsidRPr="006C049F" w:rsidRDefault="002B3198" w:rsidP="004D304C">
            <w:pPr>
              <w:jc w:val="center"/>
              <w:rPr>
                <w:sz w:val="24"/>
                <w:szCs w:val="24"/>
              </w:rPr>
            </w:pPr>
            <w:hyperlink r:id="rId23" w:history="1">
              <w:r w:rsidR="0041230F" w:rsidRPr="006C049F">
                <w:rPr>
                  <w:rStyle w:val="Hyperlink"/>
                  <w:sz w:val="24"/>
                  <w:szCs w:val="24"/>
                </w:rPr>
                <w:t>https://thequestacademy.org.uk/wp-content/uploads/2019/07/Year-12-summer-project-Art.pdf</w:t>
              </w:r>
            </w:hyperlink>
          </w:p>
          <w:p w14:paraId="3E812904" w14:textId="4A35E34D" w:rsidR="0041230F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4" w:history="1">
              <w:r w:rsidR="0041230F" w:rsidRPr="006C049F">
                <w:rPr>
                  <w:rStyle w:val="Hyperlink"/>
                  <w:bCs/>
                  <w:sz w:val="24"/>
                  <w:szCs w:val="24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http://www.wimbledoncollege.org.uk/_site/data/files/users/23/2717DDBAE4C5551743E4F20A1079210D.pdf</w:t>
              </w:r>
            </w:hyperlink>
          </w:p>
        </w:tc>
      </w:tr>
      <w:tr w:rsidR="0041230F" w14:paraId="01255A14" w14:textId="77777777" w:rsidTr="004D304C">
        <w:tc>
          <w:tcPr>
            <w:tcW w:w="2269" w:type="dxa"/>
          </w:tcPr>
          <w:p w14:paraId="5FB4E03C" w14:textId="34BC4CC2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Sociology</w:t>
            </w:r>
          </w:p>
        </w:tc>
        <w:tc>
          <w:tcPr>
            <w:tcW w:w="8079" w:type="dxa"/>
          </w:tcPr>
          <w:p w14:paraId="390B4A12" w14:textId="184FE32F" w:rsidR="0041230F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5" w:history="1">
              <w:r w:rsidR="0041230F" w:rsidRPr="006C049F">
                <w:rPr>
                  <w:rStyle w:val="Hyperlink"/>
                  <w:sz w:val="24"/>
                  <w:szCs w:val="24"/>
                </w:rPr>
                <w:t>https://thequestacademy.org.uk/wp-content/uploads/2019/07/Sociology.pdf</w:t>
              </w:r>
            </w:hyperlink>
          </w:p>
        </w:tc>
      </w:tr>
      <w:tr w:rsidR="0041230F" w14:paraId="035E74E1" w14:textId="77777777" w:rsidTr="004D304C">
        <w:tc>
          <w:tcPr>
            <w:tcW w:w="2269" w:type="dxa"/>
          </w:tcPr>
          <w:p w14:paraId="57801258" w14:textId="43DBF3AA" w:rsidR="0041230F" w:rsidRPr="006C049F" w:rsidRDefault="0041230F" w:rsidP="0041230F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C049F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Psychology</w:t>
            </w:r>
          </w:p>
        </w:tc>
        <w:tc>
          <w:tcPr>
            <w:tcW w:w="8079" w:type="dxa"/>
          </w:tcPr>
          <w:p w14:paraId="674CAB8F" w14:textId="2800FB9E" w:rsidR="0041230F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6" w:history="1">
              <w:r w:rsidR="0041230F" w:rsidRPr="006C049F">
                <w:rPr>
                  <w:rStyle w:val="Hyperlink"/>
                  <w:sz w:val="24"/>
                  <w:szCs w:val="24"/>
                </w:rPr>
                <w:t>https://thequestacademy.org.uk/wp-content/uploads/2019/07/Psychology.pdf</w:t>
              </w:r>
            </w:hyperlink>
          </w:p>
        </w:tc>
      </w:tr>
      <w:tr w:rsidR="0041230F" w14:paraId="773E9D97" w14:textId="77777777" w:rsidTr="004D304C">
        <w:trPr>
          <w:trHeight w:val="70"/>
        </w:trPr>
        <w:tc>
          <w:tcPr>
            <w:tcW w:w="2269" w:type="dxa"/>
          </w:tcPr>
          <w:p w14:paraId="72E5C8B4" w14:textId="0B112DEF" w:rsidR="0041230F" w:rsidRPr="006C049F" w:rsidRDefault="00921E75" w:rsidP="0041230F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Health &amp; </w:t>
            </w:r>
            <w:r w:rsidR="0041230F" w:rsidRPr="006C049F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Social Care</w:t>
            </w:r>
          </w:p>
        </w:tc>
        <w:tc>
          <w:tcPr>
            <w:tcW w:w="8079" w:type="dxa"/>
          </w:tcPr>
          <w:p w14:paraId="74518A96" w14:textId="2F42CDDE" w:rsidR="0041230F" w:rsidRPr="006C049F" w:rsidRDefault="002B3198" w:rsidP="004D304C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7" w:history="1">
              <w:r w:rsidR="0041230F" w:rsidRPr="006C049F">
                <w:rPr>
                  <w:rStyle w:val="Hyperlink"/>
                  <w:sz w:val="24"/>
                  <w:szCs w:val="24"/>
                </w:rPr>
                <w:t>http://www.christs.richmond.sch.uk/910/transition-activities-year-11-to-12</w:t>
              </w:r>
            </w:hyperlink>
          </w:p>
        </w:tc>
      </w:tr>
    </w:tbl>
    <w:p w14:paraId="30EAC9E9" w14:textId="30E09850" w:rsidR="00312D5F" w:rsidRPr="00312D5F" w:rsidRDefault="00312D5F" w:rsidP="004D304C">
      <w:pPr>
        <w:rPr>
          <w:bCs/>
          <w:color w:val="70AD47"/>
          <w:spacing w:val="10"/>
          <w:sz w:val="40"/>
          <w:szCs w:val="4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312D5F" w:rsidRPr="00312D5F" w:rsidSect="004D304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5F"/>
    <w:rsid w:val="00094D5F"/>
    <w:rsid w:val="000D64CB"/>
    <w:rsid w:val="00110842"/>
    <w:rsid w:val="00162C1D"/>
    <w:rsid w:val="001866BD"/>
    <w:rsid w:val="002B3198"/>
    <w:rsid w:val="00312D5F"/>
    <w:rsid w:val="0041230F"/>
    <w:rsid w:val="004D304C"/>
    <w:rsid w:val="00554450"/>
    <w:rsid w:val="005E3ED3"/>
    <w:rsid w:val="006C049F"/>
    <w:rsid w:val="00870128"/>
    <w:rsid w:val="00921E75"/>
    <w:rsid w:val="009A7215"/>
    <w:rsid w:val="00B41B4F"/>
    <w:rsid w:val="00C11EBD"/>
    <w:rsid w:val="00C9317E"/>
    <w:rsid w:val="00CE170E"/>
    <w:rsid w:val="00FD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3F0"/>
  <w15:chartTrackingRefBased/>
  <w15:docId w15:val="{1A4BBC23-7D41-44AD-8B42-083A94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64C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17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E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dslive.oup.com/www.oup.com/oxed/secondary/science/Science_A_Level_Transition_Pack_Chemistry.pdf" TargetMode="External"/><Relationship Id="rId13" Type="http://schemas.openxmlformats.org/officeDocument/2006/relationships/hyperlink" Target="https://drive.google.com/file/d/1BxC9ylAvqFNLfWRiR0FF_xqKY8AVXSM7/view" TargetMode="External"/><Relationship Id="rId18" Type="http://schemas.openxmlformats.org/officeDocument/2006/relationships/hyperlink" Target="https://thequestacademy.org.uk/wp-content/uploads/2019/07/Business-BTEC-Summer-Work-1.pdf" TargetMode="External"/><Relationship Id="rId26" Type="http://schemas.openxmlformats.org/officeDocument/2006/relationships/hyperlink" Target="https://thequestacademy.org.uk/wp-content/uploads/2019/07/Psychology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allispost16.com/uploads/8/8/3/7/8837108/drama.pdf" TargetMode="External"/><Relationship Id="rId7" Type="http://schemas.openxmlformats.org/officeDocument/2006/relationships/hyperlink" Target="http://fdslive.oup.com/www.oup.com/oxed/secondary/science/Science_A_Level_Transition_Pack_Biology.pdf" TargetMode="External"/><Relationship Id="rId12" Type="http://schemas.openxmlformats.org/officeDocument/2006/relationships/hyperlink" Target="https://www.tallispost16.com/uploads/8/8/3/7/8837108/a_level_phil_pre-course_prep__amended_.pdf" TargetMode="External"/><Relationship Id="rId17" Type="http://schemas.openxmlformats.org/officeDocument/2006/relationships/hyperlink" Target="https://drive.google.com/file/d/1uGHC2rMTKCqyXb8jh9-TkKDWpcBYQJex/view" TargetMode="External"/><Relationship Id="rId25" Type="http://schemas.openxmlformats.org/officeDocument/2006/relationships/hyperlink" Target="https://thequestacademy.org.uk/wp-content/uploads/2019/07/Sociology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tallispost16.com/uploads/8/8/3/7/8837108/uk_reading_and_research_list_government_and_politics.pdf" TargetMode="External"/><Relationship Id="rId20" Type="http://schemas.openxmlformats.org/officeDocument/2006/relationships/hyperlink" Target="https://drive.google.com/file/d/16xyfrhM_a1rAdkhpnoHj16c5Ov6m5bZI/view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questacademy.org.uk/wp-content/uploads/2019/07/Maths-A-Level-Summer-Prep_2017.pdf" TargetMode="External"/><Relationship Id="rId11" Type="http://schemas.openxmlformats.org/officeDocument/2006/relationships/hyperlink" Target="https://thequestacademy.org.uk/wp-content/uploads/2019/07/BTEC-ICT.pdf" TargetMode="External"/><Relationship Id="rId24" Type="http://schemas.openxmlformats.org/officeDocument/2006/relationships/hyperlink" Target="http://www.wimbledoncollege.org.uk/_site/data/files/users/23/2717DDBAE4C5551743E4F20A1079210D.pdf" TargetMode="External"/><Relationship Id="rId5" Type="http://schemas.openxmlformats.org/officeDocument/2006/relationships/hyperlink" Target="https://www.tallispost16.com/uploads/8/8/3/7/8837108/preparation_for_year_12_booklet.pdf" TargetMode="External"/><Relationship Id="rId15" Type="http://schemas.openxmlformats.org/officeDocument/2006/relationships/hyperlink" Target="https://www.tallispost16.com/uploads/8/8/3/7/8837108/spanish_gcse_transition_booklet.pdf" TargetMode="External"/><Relationship Id="rId23" Type="http://schemas.openxmlformats.org/officeDocument/2006/relationships/hyperlink" Target="https://thequestacademy.org.uk/wp-content/uploads/2019/07/Year-12-summer-project-Art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rive.google.com/file/d/1HAoITkn8XPwJNRF-6_RyAvubxiIgs3XM/view" TargetMode="External"/><Relationship Id="rId19" Type="http://schemas.openxmlformats.org/officeDocument/2006/relationships/hyperlink" Target="http://www.christs.richmond.sch.uk/910/transition-activities-year-11-to-12" TargetMode="External"/><Relationship Id="rId4" Type="http://schemas.openxmlformats.org/officeDocument/2006/relationships/hyperlink" Target="https://www.tallispost16.com/uploads/8/8/3/7/8837108/introduction_to_english_language_a_level.pdf" TargetMode="External"/><Relationship Id="rId9" Type="http://schemas.openxmlformats.org/officeDocument/2006/relationships/hyperlink" Target="http://fdslive.oup.com/www.oup.com/oxed/secondary/science/Science_A_Level_Transition_Pack_Physics.pdf" TargetMode="External"/><Relationship Id="rId14" Type="http://schemas.openxmlformats.org/officeDocument/2006/relationships/hyperlink" Target="https://www.tallispost16.com/uploads/8/8/3/7/8837108/history_reading_and_research_summer_2020_preparation_of_a_level.pdf" TargetMode="External"/><Relationship Id="rId22" Type="http://schemas.openxmlformats.org/officeDocument/2006/relationships/hyperlink" Target="http://www.christs.richmond.sch.uk/910/transition-activities-year-11-to-12" TargetMode="External"/><Relationship Id="rId27" Type="http://schemas.openxmlformats.org/officeDocument/2006/relationships/hyperlink" Target="http://www.christs.richmond.sch.uk/910/transition-activities-year-11-to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Rutherford</dc:creator>
  <cp:keywords/>
  <dc:description/>
  <cp:lastModifiedBy>A Henderson</cp:lastModifiedBy>
  <cp:revision>8</cp:revision>
  <dcterms:created xsi:type="dcterms:W3CDTF">2020-04-16T23:03:00Z</dcterms:created>
  <dcterms:modified xsi:type="dcterms:W3CDTF">2021-05-17T10:08:00Z</dcterms:modified>
</cp:coreProperties>
</file>